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1E" w:rsidRPr="00387B1E" w:rsidRDefault="00387B1E" w:rsidP="00387B1E">
      <w:pPr>
        <w:widowControl w:val="0"/>
        <w:autoSpaceDE w:val="0"/>
        <w:autoSpaceDN w:val="0"/>
        <w:adjustRightInd w:val="0"/>
        <w:spacing w:before="34" w:after="0" w:line="240" w:lineRule="auto"/>
        <w:ind w:left="140"/>
        <w:jc w:val="center"/>
        <w:rPr>
          <w:rFonts w:ascii="Arial" w:hAnsi="Arial" w:cs="Arial"/>
          <w:b/>
          <w:bCs/>
          <w:position w:val="-8"/>
          <w:sz w:val="32"/>
          <w:szCs w:val="32"/>
        </w:rPr>
      </w:pPr>
      <w:r w:rsidRPr="00387B1E">
        <w:rPr>
          <w:rFonts w:ascii="Arial" w:hAnsi="Arial" w:cs="Arial"/>
          <w:b/>
          <w:bCs/>
          <w:position w:val="-8"/>
          <w:sz w:val="32"/>
          <w:szCs w:val="32"/>
        </w:rPr>
        <w:t>Diccionario de datos de los formatos de Guanajuato</w:t>
      </w:r>
    </w:p>
    <w:p w:rsidR="00387B1E" w:rsidRDefault="00387B1E" w:rsidP="00387B1E">
      <w:pPr>
        <w:widowControl w:val="0"/>
        <w:autoSpaceDE w:val="0"/>
        <w:autoSpaceDN w:val="0"/>
        <w:adjustRightInd w:val="0"/>
        <w:spacing w:before="34" w:after="0" w:line="240" w:lineRule="au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8"/>
          <w:sz w:val="28"/>
          <w:szCs w:val="28"/>
        </w:rPr>
        <w:t xml:space="preserve">Formato: LGTA70F3_XXIIIC                </w:t>
      </w:r>
      <w:r>
        <w:rPr>
          <w:rFonts w:ascii="Arial" w:hAnsi="Arial" w:cs="Arial"/>
          <w:b/>
          <w:bCs/>
          <w:spacing w:val="46"/>
          <w:position w:val="-8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Periodicidad actualización: 3 meses                                  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Máximo de Registros: Ilimitado</w:t>
      </w:r>
    </w:p>
    <w:p w:rsidR="00387B1E" w:rsidRDefault="00387B1E" w:rsidP="00387B1E">
      <w:pPr>
        <w:widowControl w:val="0"/>
        <w:autoSpaceDE w:val="0"/>
        <w:autoSpaceDN w:val="0"/>
        <w:adjustRightInd w:val="0"/>
        <w:spacing w:before="73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del Formato: Utilización de los Tiempos Oficiales</w:t>
      </w:r>
    </w:p>
    <w:p w:rsidR="00387B1E" w:rsidRDefault="00387B1E" w:rsidP="00387B1E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232BCF" w:rsidRPr="00387B1E" w:rsidRDefault="00387B1E" w:rsidP="00387B1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Descripción del Formato: Utilización de los Tiempos Oficiales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1880"/>
        <w:gridCol w:w="1040"/>
        <w:gridCol w:w="1220"/>
        <w:gridCol w:w="5220"/>
      </w:tblGrid>
      <w:tr w:rsidR="00387B1E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020" w:right="20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Etiqueta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Tipo de Campo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Posición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Requerido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55" w:right="1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Propiedades</w:t>
            </w:r>
          </w:p>
        </w:tc>
      </w:tr>
      <w:tr w:rsidR="00387B1E" w:rsidRPr="00763620" w:rsidTr="00387B1E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7" w:right="2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Ejercicio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4 caracteres, alfanumérico con caracteres</w:t>
            </w: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387B1E" w:rsidRPr="00763620" w:rsidTr="00387B1E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Periodo que se informa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60 caracteres, alfanumérico con caracteres</w:t>
            </w: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387B1E" w:rsidRPr="00763620" w:rsidTr="00387B1E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Sujeto al que se le proporcionó el servicio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387B1E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Tipo: tiempo de Estado, tiempo fiscal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Catálogo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valores del catálogo: "Tiempos Oficiales"</w:t>
            </w: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Medio de comunicación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Catálogo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valores del catálogo: "Medios oficiales"</w:t>
            </w:r>
          </w:p>
        </w:tc>
      </w:tr>
      <w:tr w:rsidR="00996DFD" w:rsidRPr="00763620" w:rsidTr="002B3D9C">
        <w:trPr>
          <w:trHeight w:hRule="exact" w:val="512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1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Descripción de unidad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2B3D9C">
        <w:trPr>
          <w:trHeight w:hRule="exact" w:val="562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Concepto o campaña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350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2B3D9C">
        <w:trPr>
          <w:trHeight w:hRule="exact" w:val="57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Clave única de identificación de campaña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30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2B3D9C">
        <w:trPr>
          <w:trHeight w:hRule="exact" w:val="578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Autoridad que proporcionó la clave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70" w:right="19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Catálogo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valores del catálogo: "Nivel de propagación"</w:t>
            </w:r>
          </w:p>
        </w:tc>
      </w:tr>
      <w:tr w:rsidR="00996DFD" w:rsidRPr="00763620" w:rsidTr="002B3D9C">
        <w:trPr>
          <w:trHeight w:hRule="exact" w:val="592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Ámbito geográfico de cobertura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6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Población objetivo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35" w:right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Tabla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41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tabla: "Población objetivo"</w:t>
            </w:r>
          </w:p>
        </w:tc>
      </w:tr>
      <w:tr w:rsidR="00996DFD" w:rsidRPr="00763620" w:rsidTr="002B3D9C">
        <w:trPr>
          <w:trHeight w:hRule="exact" w:val="578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Concesionario responsable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2B3D9C">
        <w:trPr>
          <w:trHeight w:hRule="exact" w:val="558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Nombre comercial del concesionario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2B3D9C">
        <w:trPr>
          <w:trHeight w:hRule="exact" w:val="566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Descripción breve de la elección del proveedor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500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2B3D9C">
        <w:trPr>
          <w:trHeight w:hRule="exact" w:val="56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 w:right="1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20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2B3D9C">
        <w:trPr>
          <w:trHeight w:hRule="exact" w:val="568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4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Área administrativa encargada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lastRenderedPageBreak/>
              <w:t>Fecha de inicio de difusión del concepto o campaña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07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66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término de difusión del concepto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07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7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Presupuesto total asignado a cada partida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8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Presupuesto ejercido al periodo reportado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996DFD" w:rsidRPr="00763620" w:rsidTr="002B3D9C">
        <w:trPr>
          <w:trHeight w:hRule="exact" w:val="546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Número de factura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37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Hipervínculo a la factura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Página web (</w:t>
            </w: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 w:rsidRPr="007636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61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validación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07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996DFD" w:rsidRPr="00763620" w:rsidTr="002B3D9C">
        <w:trPr>
          <w:trHeight w:hRule="exact" w:val="621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996DFD" w:rsidRPr="00763620" w:rsidTr="002B3D9C">
        <w:trPr>
          <w:trHeight w:hRule="exact" w:val="291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04" w:right="2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7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FD" w:rsidRPr="00763620" w:rsidTr="002B3D9C">
        <w:trPr>
          <w:trHeight w:hRule="exact" w:val="266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37" w:right="2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07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FD" w:rsidRPr="00763620" w:rsidTr="00387B1E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2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actualización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"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Fecha_actualización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FD" w:rsidRPr="00763620" w:rsidRDefault="00996DFD" w:rsidP="0099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D9C" w:rsidRDefault="002B3D9C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Nombre del catálogo: Tiempos Oficiales</w:t>
      </w:r>
    </w:p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387B1E" w:rsidRPr="00763620" w:rsidTr="00387B1E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387B1E" w:rsidRPr="00763620" w:rsidTr="0056078C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tiempo de Estado</w:t>
            </w:r>
          </w:p>
        </w:tc>
      </w:tr>
      <w:tr w:rsidR="00387B1E" w:rsidRPr="00763620" w:rsidTr="0056078C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tiempo fiscal</w:t>
            </w:r>
          </w:p>
        </w:tc>
      </w:tr>
    </w:tbl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Nombre del catálogo: Medios oficiales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387B1E" w:rsidRPr="00763620" w:rsidTr="00387B1E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387B1E" w:rsidRPr="00763620" w:rsidTr="00FA77E7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Televisión</w:t>
            </w:r>
          </w:p>
        </w:tc>
      </w:tr>
      <w:tr w:rsidR="00387B1E" w:rsidRPr="00763620" w:rsidTr="00FA77E7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</w:tr>
    </w:tbl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bookmarkStart w:id="0" w:name="_GoBack"/>
      <w:bookmarkEnd w:id="0"/>
    </w:p>
    <w:p w:rsidR="00387B1E" w:rsidRPr="002B3D9C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catálogo: Nivel de propagación</w:t>
      </w:r>
    </w:p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387B1E" w:rsidRPr="00763620" w:rsidTr="00387B1E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387B1E" w:rsidRPr="00763620" w:rsidTr="00FA77E7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</w:tr>
      <w:tr w:rsidR="00387B1E" w:rsidRPr="00763620" w:rsidTr="00FA77E7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</w:tr>
      <w:tr w:rsidR="00387B1E" w:rsidRPr="00763620" w:rsidTr="00FA77E7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387B1E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387B1E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</w:tr>
      <w:tr w:rsidR="00387B1E" w:rsidRPr="00763620" w:rsidTr="00FA77E7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387B1E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387B1E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delegacional o municipal</w:t>
            </w:r>
          </w:p>
        </w:tc>
      </w:tr>
    </w:tbl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ind w:left="5433"/>
        <w:rPr>
          <w:rFonts w:ascii="Arial" w:hAnsi="Arial" w:cs="Arial"/>
          <w:sz w:val="24"/>
          <w:szCs w:val="24"/>
        </w:rPr>
      </w:pPr>
    </w:p>
    <w:p w:rsidR="00387B1E" w:rsidRP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Nombre del catálogo: Nivel de propagación</w:t>
      </w:r>
    </w:p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387B1E" w:rsidRPr="00763620" w:rsidTr="00387B1E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387B1E" w:rsidRPr="00763620" w:rsidTr="00FA77E7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</w:tr>
      <w:tr w:rsidR="00387B1E" w:rsidRPr="00763620" w:rsidTr="00FA77E7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delegacional o municipal</w:t>
            </w:r>
          </w:p>
        </w:tc>
      </w:tr>
    </w:tbl>
    <w:p w:rsidR="00387B1E" w:rsidRDefault="00387B1E" w:rsidP="00FA77E7">
      <w:pPr>
        <w:spacing w:after="0" w:line="240" w:lineRule="auto"/>
      </w:pPr>
    </w:p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la tabla: Población objetivo</w:t>
      </w:r>
    </w:p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B1E" w:rsidRDefault="00387B1E" w:rsidP="00FA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1830"/>
        <w:gridCol w:w="1220"/>
        <w:gridCol w:w="5520"/>
      </w:tblGrid>
      <w:tr w:rsidR="00387B1E" w:rsidRPr="00763620" w:rsidTr="00387B1E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0" w:right="1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Etiqueta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Tipo de Campo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Requerido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387B1E" w:rsidRPr="00763620" w:rsidRDefault="00387B1E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5" w:right="2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Propiedades</w:t>
            </w:r>
          </w:p>
        </w:tc>
      </w:tr>
      <w:tr w:rsidR="00FA77E7" w:rsidRPr="00763620" w:rsidTr="00FA77E7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0" w:right="1861"/>
              <w:rPr>
                <w:rFonts w:ascii="Arial" w:hAnsi="Arial" w:cs="Arial"/>
                <w:bCs/>
                <w:sz w:val="20"/>
                <w:szCs w:val="20"/>
              </w:rPr>
            </w:pPr>
            <w:r w:rsidRPr="00FA77E7">
              <w:rPr>
                <w:rFonts w:ascii="Arial" w:hAnsi="Arial" w:cs="Arial"/>
                <w:bCs/>
                <w:sz w:val="20"/>
                <w:szCs w:val="20"/>
              </w:rPr>
              <w:t>Sexo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 caracteres, alfanumérico sin caracteres</w:t>
            </w: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FA77E7" w:rsidRPr="00763620" w:rsidTr="00FA77E7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hAnsi="Times New Roman"/>
                <w:sz w:val="24"/>
                <w:szCs w:val="24"/>
              </w:rPr>
            </w:pPr>
            <w:r w:rsidRPr="00FA77E7">
              <w:rPr>
                <w:rFonts w:ascii="Arial" w:hAnsi="Arial" w:cs="Arial"/>
                <w:sz w:val="20"/>
                <w:szCs w:val="20"/>
              </w:rPr>
              <w:t>Lugar de residencia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100 caracteres, alfanumérico sin caracteres</w:t>
            </w: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FA77E7" w:rsidRPr="00763620" w:rsidTr="00FA77E7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3"/>
              <w:rPr>
                <w:rFonts w:ascii="Times New Roman" w:hAnsi="Times New Roman"/>
                <w:sz w:val="24"/>
                <w:szCs w:val="24"/>
              </w:rPr>
            </w:pPr>
            <w:r w:rsidRPr="00FA77E7">
              <w:rPr>
                <w:rFonts w:ascii="Arial" w:hAnsi="Arial" w:cs="Arial"/>
                <w:sz w:val="20"/>
                <w:szCs w:val="20"/>
              </w:rPr>
              <w:t>Nivel socioeconómico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80 caracteres, alfanumérico sin caracteres</w:t>
            </w: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FA77E7" w:rsidRPr="00763620" w:rsidTr="00FA77E7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7" w:right="1577"/>
              <w:rPr>
                <w:rFonts w:ascii="Times New Roman" w:hAnsi="Times New Roman"/>
                <w:sz w:val="24"/>
                <w:szCs w:val="24"/>
              </w:rPr>
            </w:pPr>
            <w:r w:rsidRPr="00FA77E7">
              <w:rPr>
                <w:rFonts w:ascii="Arial" w:hAnsi="Arial" w:cs="Arial"/>
                <w:sz w:val="20"/>
                <w:szCs w:val="20"/>
              </w:rPr>
              <w:t>Nivel educativo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30 caracteres, alfanumérico sin caracteres</w:t>
            </w: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FA77E7" w:rsidRPr="00763620" w:rsidTr="00FA77E7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FA77E7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8" w:right="1588"/>
              <w:rPr>
                <w:rFonts w:ascii="Times New Roman" w:hAnsi="Times New Roman"/>
                <w:sz w:val="24"/>
                <w:szCs w:val="24"/>
              </w:rPr>
            </w:pPr>
            <w:r w:rsidRPr="00FA77E7">
              <w:rPr>
                <w:rFonts w:ascii="Arial" w:hAnsi="Arial" w:cs="Arial"/>
                <w:sz w:val="20"/>
                <w:szCs w:val="20"/>
              </w:rPr>
              <w:t>Grupo de edad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20 caracteres, alfanumérico sin caracteres</w:t>
            </w:r>
          </w:p>
          <w:p w:rsidR="00FA77E7" w:rsidRPr="00763620" w:rsidRDefault="00FA77E7" w:rsidP="00FA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</w:tbl>
    <w:p w:rsidR="00387B1E" w:rsidRDefault="00387B1E"/>
    <w:p w:rsidR="00387B1E" w:rsidRDefault="00387B1E"/>
    <w:p w:rsidR="00387B1E" w:rsidRDefault="00387B1E"/>
    <w:p w:rsidR="00387B1E" w:rsidRDefault="00387B1E"/>
    <w:p w:rsidR="00387B1E" w:rsidRDefault="00387B1E"/>
    <w:p w:rsidR="00387B1E" w:rsidRDefault="00387B1E"/>
    <w:p w:rsidR="00387B1E" w:rsidRDefault="00387B1E"/>
    <w:p w:rsidR="00387B1E" w:rsidRDefault="00387B1E"/>
    <w:p w:rsidR="00387B1E" w:rsidRDefault="00387B1E"/>
    <w:sectPr w:rsidR="00387B1E" w:rsidSect="00387B1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1E"/>
    <w:rsid w:val="00232BCF"/>
    <w:rsid w:val="002B3D9C"/>
    <w:rsid w:val="00387B1E"/>
    <w:rsid w:val="0056078C"/>
    <w:rsid w:val="00996DFD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43440-D18D-4969-BDB0-D51F8C5D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1E"/>
    <w:pPr>
      <w:spacing w:after="160" w:line="259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 Fonseca Nicasio</dc:creator>
  <cp:lastModifiedBy>Yaneth Viridiana Estrada Martinez</cp:lastModifiedBy>
  <cp:revision>5</cp:revision>
  <dcterms:created xsi:type="dcterms:W3CDTF">2016-12-05T18:26:00Z</dcterms:created>
  <dcterms:modified xsi:type="dcterms:W3CDTF">2017-02-02T17:33:00Z</dcterms:modified>
</cp:coreProperties>
</file>