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</w:t>
      </w:r>
      <w:r w:rsidR="00484BA9">
        <w:rPr>
          <w:rFonts w:ascii="Arial" w:hAnsi="Arial" w:cs="Arial"/>
          <w:b/>
          <w:sz w:val="26"/>
          <w:szCs w:val="26"/>
        </w:rPr>
        <w:t>22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027ED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Cambio de Titular  o Razón S</w:t>
            </w:r>
            <w:r w:rsidR="0033050C" w:rsidRPr="0033050C">
              <w:rPr>
                <w:rFonts w:ascii="Arial" w:eastAsia="Times New Roman" w:hAnsi="Arial" w:cs="Arial"/>
                <w:lang w:eastAsia="es-MX"/>
              </w:rPr>
              <w:t>ocial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33050C" w:rsidP="00484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0F08DA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005</w:t>
            </w:r>
            <w:r w:rsidR="00782823"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484BA9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484B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484BA9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027E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Mantener el Padrón de U</w:t>
            </w:r>
            <w:r w:rsidR="0033050C" w:rsidRPr="0033050C">
              <w:rPr>
                <w:rFonts w:ascii="Arial" w:eastAsia="Times New Roman" w:hAnsi="Arial" w:cs="Arial"/>
                <w:color w:val="000000"/>
                <w:lang w:eastAsia="es-MX"/>
              </w:rPr>
              <w:t>suarios del Organismo Operador JAPAMI actualizado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3305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3050C">
              <w:rPr>
                <w:rFonts w:ascii="Arial" w:eastAsia="Times New Roman" w:hAnsi="Arial" w:cs="Arial"/>
                <w:color w:val="000000"/>
                <w:lang w:eastAsia="es-MX"/>
              </w:rPr>
              <w:t>Comprobante del cambio de propietario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Default="0033050C" w:rsidP="00617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Importe </w:t>
            </w:r>
            <w:r w:rsidRPr="0033050C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484BA9">
              <w:rPr>
                <w:rFonts w:ascii="Arial" w:eastAsia="Times New Roman" w:hAnsi="Arial" w:cs="Arial"/>
                <w:color w:val="000000"/>
                <w:lang w:eastAsia="es-MX"/>
              </w:rPr>
              <w:t>64.99</w:t>
            </w:r>
          </w:p>
          <w:p w:rsidR="0061734B" w:rsidRPr="00537B88" w:rsidRDefault="0061734B" w:rsidP="00617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330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 minutos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33050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indefinida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02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027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027ED9" w:rsidP="00027E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 Para C</w:t>
            </w:r>
            <w:r w:rsidR="00E34F96" w:rsidRPr="00E34F96">
              <w:rPr>
                <w:rFonts w:ascii="Arial" w:eastAsia="Times New Roman" w:hAnsi="Arial" w:cs="Arial"/>
                <w:color w:val="00000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mbio de Propietario con giro Doméstico </w:t>
            </w:r>
            <w:r w:rsidR="00E34F96" w:rsidRPr="00E34F96">
              <w:rPr>
                <w:rFonts w:ascii="Arial" w:eastAsia="Times New Roman" w:hAnsi="Arial" w:cs="Arial"/>
                <w:color w:val="000000"/>
                <w:lang w:eastAsia="es-MX"/>
              </w:rPr>
              <w:t>deberá presentar la siguiente documentación: a) Recibo del pago del impuesto predial o escritura pública notariada o contrato de com</w:t>
            </w:r>
            <w:r w:rsidR="00E34F96">
              <w:rPr>
                <w:rFonts w:ascii="Arial" w:eastAsia="Times New Roman" w:hAnsi="Arial" w:cs="Arial"/>
                <w:color w:val="000000"/>
                <w:lang w:eastAsia="es-MX"/>
              </w:rPr>
              <w:t>praventa notariado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en</w:t>
            </w:r>
            <w:r w:rsidR="00E34F96">
              <w:rPr>
                <w:rFonts w:ascii="Arial" w:eastAsia="Times New Roman" w:hAnsi="Arial" w:cs="Arial"/>
                <w:color w:val="000000"/>
                <w:lang w:eastAsia="es-MX"/>
              </w:rPr>
              <w:t xml:space="preserve"> tamaño carta.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230E7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230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E34F96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>b)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>Identificación oficial vigen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te del titular.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E34F96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E34F96" w:rsidRPr="00537B88" w:rsidRDefault="00E34F96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>c)   En caso de no acudir el titular anexar Identificación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oficial vigente del tramitante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E34F96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E34F96" w:rsidRPr="00537B88" w:rsidRDefault="00027ED9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2. Para Cambio de Razón S</w:t>
            </w:r>
            <w:r w:rsidR="00E34F96" w:rsidRPr="00E34F96">
              <w:rPr>
                <w:rFonts w:ascii="Arial" w:eastAsia="Times New Roman" w:hAnsi="Arial" w:cs="Arial"/>
                <w:color w:val="000000"/>
                <w:lang w:eastAsia="es-MX"/>
              </w:rPr>
              <w:t>ocial deberá presentar la siguiente documentación: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E34F96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E34F96" w:rsidRPr="00537B88" w:rsidRDefault="00E34F96" w:rsidP="00027E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>a)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>Recibo del pago del impuesto predial o escritura pública notariada o contrato de comp</w:t>
            </w:r>
            <w:r w:rsidR="00EB7E89">
              <w:rPr>
                <w:rFonts w:ascii="Arial" w:eastAsia="Times New Roman" w:hAnsi="Arial" w:cs="Arial"/>
                <w:color w:val="000000"/>
                <w:lang w:eastAsia="es-MX"/>
              </w:rPr>
              <w:t>raventa notariado</w:t>
            </w:r>
            <w:r w:rsidR="00027ED9"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</w:t>
            </w:r>
            <w:r w:rsidR="00EB7E89">
              <w:rPr>
                <w:rFonts w:ascii="Arial" w:eastAsia="Times New Roman" w:hAnsi="Arial" w:cs="Arial"/>
                <w:color w:val="000000"/>
                <w:lang w:eastAsia="es-MX"/>
              </w:rPr>
              <w:t>tamaño carta.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E34F96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E34F96" w:rsidRPr="00537B88" w:rsidRDefault="00E34F96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>b)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>Identificación of</w:t>
            </w:r>
            <w:r w:rsidR="00EB7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icial vigente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del propietario.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E34F96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E34F96" w:rsidRPr="00537B88" w:rsidRDefault="00E34F96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>c) Identificación oficial vigente del tr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amitante o representante legal.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E34F96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E34F96" w:rsidRPr="00537B88" w:rsidRDefault="00E34F96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>d) Poder expedid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a y firmada por el propietario.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E34F96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E34F96" w:rsidRPr="00537B88" w:rsidRDefault="00E34F96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>e)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Acta Constitutiva.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E34F96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E34F96" w:rsidRPr="00537B88" w:rsidRDefault="00E34F96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f) RFC.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E34F96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E34F96" w:rsidRPr="00537B88" w:rsidRDefault="00E34F96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>g)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>Poder o nombramiento otorgado al representante lega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l por parte de la razón social.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E34F96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E34F96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>h) Carta poder expedida y firmada por el propietario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230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230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  <w:p w:rsidR="00C7514A" w:rsidRPr="00C7514A" w:rsidRDefault="00C7514A" w:rsidP="00C75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7514A">
              <w:rPr>
                <w:rFonts w:ascii="Arial" w:eastAsia="Times New Roman" w:hAnsi="Arial" w:cs="Arial"/>
                <w:color w:val="000000"/>
                <w:lang w:eastAsia="es-MX"/>
              </w:rPr>
              <w:t>Que la cuenta se encuentre sin adeudo y realizar el pago correspondiente</w:t>
            </w:r>
            <w:r w:rsidR="00DF6366">
              <w:rPr>
                <w:rFonts w:ascii="Arial" w:eastAsia="Times New Roman" w:hAnsi="Arial" w:cs="Arial"/>
                <w:color w:val="000000"/>
                <w:lang w:eastAsia="es-MX"/>
              </w:rPr>
              <w:t xml:space="preserve"> al cambio</w:t>
            </w:r>
            <w:r w:rsidRPr="00C7514A"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el área de cajas.</w:t>
            </w:r>
          </w:p>
          <w:p w:rsidR="00C7514A" w:rsidRPr="00C7514A" w:rsidRDefault="00C7514A" w:rsidP="00C75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7514A">
              <w:rPr>
                <w:rFonts w:ascii="Arial" w:eastAsia="Times New Roman" w:hAnsi="Arial" w:cs="Arial"/>
                <w:color w:val="000000"/>
                <w:lang w:eastAsia="es-MX"/>
              </w:rPr>
              <w:t>Datos y documentos específicos que debe contener o se deben adjuntar al trámite:</w:t>
            </w:r>
          </w:p>
          <w:p w:rsidR="00C7514A" w:rsidRPr="00C7514A" w:rsidRDefault="00C7514A" w:rsidP="00C75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7514A">
              <w:rPr>
                <w:rFonts w:ascii="Arial" w:eastAsia="Times New Roman" w:hAnsi="Arial" w:cs="Arial"/>
                <w:color w:val="000000"/>
                <w:lang w:eastAsia="es-MX"/>
              </w:rPr>
              <w:t>• Si es arrendatario y solicita un cambio de razón social, debe presentar autorización del propietario por escrito.</w:t>
            </w:r>
          </w:p>
          <w:p w:rsidR="00C7514A" w:rsidRPr="00C7514A" w:rsidRDefault="00C7514A" w:rsidP="00C75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7514A">
              <w:rPr>
                <w:rFonts w:ascii="Arial" w:eastAsia="Times New Roman" w:hAnsi="Arial" w:cs="Arial"/>
                <w:color w:val="000000"/>
                <w:lang w:eastAsia="es-MX"/>
              </w:rPr>
              <w:t>• La cuenta no debe presentar adeudo.</w:t>
            </w:r>
          </w:p>
          <w:p w:rsidR="00C7514A" w:rsidRPr="00537B88" w:rsidRDefault="00C7514A" w:rsidP="00C75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7514A">
              <w:rPr>
                <w:rFonts w:ascii="Arial" w:eastAsia="Times New Roman" w:hAnsi="Arial" w:cs="Arial"/>
                <w:color w:val="000000"/>
                <w:lang w:eastAsia="es-MX"/>
              </w:rPr>
              <w:t>• Verificar documentación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C7514A" w:rsidRDefault="00C7514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C7514A">
              <w:rPr>
                <w:rFonts w:ascii="Arial" w:eastAsia="Times New Roman" w:hAnsi="Arial" w:cs="Arial"/>
                <w:lang w:eastAsia="es-MX"/>
              </w:rPr>
              <w:t>Ley de Ingresos para el Municipio de Irapuato, Guanajuato, para e</w:t>
            </w:r>
            <w:r>
              <w:rPr>
                <w:rFonts w:ascii="Arial" w:eastAsia="Times New Roman" w:hAnsi="Arial" w:cs="Arial"/>
                <w:lang w:eastAsia="es-MX"/>
              </w:rPr>
              <w:t>l Ejercicio Fiscal del año 202</w:t>
            </w:r>
            <w:r w:rsidR="00484BA9">
              <w:rPr>
                <w:rFonts w:ascii="Arial" w:eastAsia="Times New Roman" w:hAnsi="Arial" w:cs="Arial"/>
                <w:lang w:eastAsia="es-MX"/>
              </w:rPr>
              <w:t>2</w:t>
            </w:r>
            <w:r>
              <w:rPr>
                <w:rFonts w:ascii="Arial" w:eastAsia="Times New Roman" w:hAnsi="Arial" w:cs="Arial"/>
                <w:lang w:eastAsia="es-MX"/>
              </w:rPr>
              <w:t xml:space="preserve">, </w:t>
            </w:r>
            <w:r w:rsidR="00242563">
              <w:rPr>
                <w:rFonts w:ascii="Arial" w:eastAsia="Times New Roman" w:hAnsi="Arial" w:cs="Arial"/>
                <w:lang w:eastAsia="es-MX"/>
              </w:rPr>
              <w:t xml:space="preserve">Artículo 14, </w:t>
            </w:r>
            <w:proofErr w:type="spellStart"/>
            <w:r w:rsidR="00242563"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 w:rsidR="00242563">
              <w:rPr>
                <w:rFonts w:ascii="Arial" w:eastAsia="Times New Roman" w:hAnsi="Arial" w:cs="Arial"/>
                <w:lang w:eastAsia="es-MX"/>
              </w:rPr>
              <w:t>. X inciso b</w:t>
            </w:r>
          </w:p>
          <w:p w:rsidR="003A6678" w:rsidRDefault="003A6678" w:rsidP="003A6678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</w:p>
          <w:p w:rsidR="00C7514A" w:rsidRDefault="00C7514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C7514A">
              <w:rPr>
                <w:rFonts w:ascii="Arial" w:eastAsia="Times New Roman" w:hAnsi="Arial" w:cs="Arial"/>
                <w:lang w:eastAsia="es-MX"/>
              </w:rPr>
              <w:t>Código Territorial para el Estado y los M</w:t>
            </w:r>
            <w:r>
              <w:rPr>
                <w:rFonts w:ascii="Arial" w:eastAsia="Times New Roman" w:hAnsi="Arial" w:cs="Arial"/>
                <w:lang w:eastAsia="es-MX"/>
              </w:rPr>
              <w:t xml:space="preserve">unicipios de Guanajuato, </w:t>
            </w:r>
            <w:r w:rsidRPr="00C7514A">
              <w:rPr>
                <w:rFonts w:ascii="Arial" w:eastAsia="Times New Roman" w:hAnsi="Arial" w:cs="Arial"/>
                <w:lang w:eastAsia="es-MX"/>
              </w:rPr>
              <w:t>Artículo 329 fracción VI.</w:t>
            </w:r>
          </w:p>
          <w:p w:rsidR="003A6678" w:rsidRDefault="003A6678" w:rsidP="003A6678">
            <w:pPr>
              <w:rPr>
                <w:rFonts w:ascii="Arial" w:hAnsi="Arial" w:cs="Arial"/>
                <w:color w:val="000000"/>
              </w:rPr>
            </w:pPr>
            <w:hyperlink r:id="rId10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https://www.japami.gob.mx/transparencia/LGT/01_Leyes_Reglamentos/SOPORTE%20NORMATIVO/Codigo%20Territorial%20para%20el%20Estado%20y%20los%20Municipios%20de%20Guanajuato.pdf</w:t>
              </w:r>
            </w:hyperlink>
          </w:p>
          <w:p w:rsidR="00FA2275" w:rsidRPr="00537B88" w:rsidRDefault="00FA2275" w:rsidP="00C7514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Default="00027E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Reglamento </w:t>
            </w:r>
            <w:r w:rsidR="00C7514A" w:rsidRPr="00C7514A">
              <w:rPr>
                <w:rFonts w:ascii="Arial" w:eastAsia="Times New Roman" w:hAnsi="Arial" w:cs="Arial"/>
                <w:color w:val="000000"/>
                <w:lang w:eastAsia="es-MX"/>
              </w:rPr>
              <w:t>de la Junta de Agua Potable, Drenaje, Alcantarillado y Saneam</w:t>
            </w:r>
            <w:r w:rsidR="00C7514A">
              <w:rPr>
                <w:rFonts w:ascii="Arial" w:eastAsia="Times New Roman" w:hAnsi="Arial" w:cs="Arial"/>
                <w:color w:val="000000"/>
                <w:lang w:eastAsia="es-MX"/>
              </w:rPr>
              <w:t xml:space="preserve">iento del Municipio de Irapuato,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Artículo </w:t>
            </w:r>
            <w:r w:rsidR="00C7514A" w:rsidRPr="00C7514A">
              <w:rPr>
                <w:rFonts w:ascii="Arial" w:eastAsia="Times New Roman" w:hAnsi="Arial" w:cs="Arial"/>
                <w:color w:val="000000"/>
                <w:lang w:eastAsia="es-MX"/>
              </w:rPr>
              <w:t xml:space="preserve"> 129, fracciones V, VI y VII y artículo 131</w:t>
            </w:r>
          </w:p>
          <w:p w:rsidR="00C7514A" w:rsidRDefault="00C751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34F96" w:rsidRPr="003A6678" w:rsidRDefault="003A6678" w:rsidP="003A6678">
            <w:pPr>
              <w:rPr>
                <w:rFonts w:ascii="Arial" w:hAnsi="Arial" w:cs="Arial"/>
                <w:color w:val="000000"/>
              </w:rPr>
            </w:pPr>
            <w:hyperlink r:id="rId11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https://www.japami.gob.mx/transparencia/LGT/01_Leyes_Reglamentos/SOPORTE%20NORMATIVO/Reglamento%20de%20JAPAMI.pdf</w:t>
              </w:r>
            </w:hyperlink>
            <w:bookmarkStart w:id="0" w:name="_GoBack"/>
            <w:bookmarkEnd w:id="0"/>
          </w:p>
        </w:tc>
      </w:tr>
    </w:tbl>
    <w:p w:rsidR="003203AD" w:rsidRPr="003C1B32" w:rsidRDefault="003203AD" w:rsidP="00793B81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ED9" w:rsidRDefault="00027ED9" w:rsidP="00FC4368">
      <w:pPr>
        <w:spacing w:after="0" w:line="240" w:lineRule="auto"/>
      </w:pPr>
      <w:r>
        <w:separator/>
      </w:r>
    </w:p>
  </w:endnote>
  <w:endnote w:type="continuationSeparator" w:id="0">
    <w:p w:rsidR="00027ED9" w:rsidRDefault="00027ED9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ED9" w:rsidRDefault="00027ED9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ED9" w:rsidRDefault="00027ED9" w:rsidP="00FC4368">
      <w:pPr>
        <w:spacing w:after="0" w:line="240" w:lineRule="auto"/>
      </w:pPr>
      <w:r>
        <w:separator/>
      </w:r>
    </w:p>
  </w:footnote>
  <w:footnote w:type="continuationSeparator" w:id="0">
    <w:p w:rsidR="00027ED9" w:rsidRDefault="00027ED9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ED9" w:rsidRDefault="00027ED9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27ED9"/>
    <w:rsid w:val="0003639C"/>
    <w:rsid w:val="000B1986"/>
    <w:rsid w:val="000E1311"/>
    <w:rsid w:val="000F08DA"/>
    <w:rsid w:val="001168A2"/>
    <w:rsid w:val="001230E7"/>
    <w:rsid w:val="00161E19"/>
    <w:rsid w:val="00213074"/>
    <w:rsid w:val="00242563"/>
    <w:rsid w:val="003203AD"/>
    <w:rsid w:val="0033050C"/>
    <w:rsid w:val="003A6678"/>
    <w:rsid w:val="003B1725"/>
    <w:rsid w:val="003C1B32"/>
    <w:rsid w:val="003E4055"/>
    <w:rsid w:val="004447F4"/>
    <w:rsid w:val="00484BA9"/>
    <w:rsid w:val="00487254"/>
    <w:rsid w:val="004E132D"/>
    <w:rsid w:val="005177B4"/>
    <w:rsid w:val="00537B88"/>
    <w:rsid w:val="00581BA8"/>
    <w:rsid w:val="005B69A2"/>
    <w:rsid w:val="005D3179"/>
    <w:rsid w:val="0061734B"/>
    <w:rsid w:val="006321CE"/>
    <w:rsid w:val="006B0878"/>
    <w:rsid w:val="00782823"/>
    <w:rsid w:val="00793B81"/>
    <w:rsid w:val="007A248E"/>
    <w:rsid w:val="007B75D0"/>
    <w:rsid w:val="00936183"/>
    <w:rsid w:val="00A10FD9"/>
    <w:rsid w:val="00A36D2A"/>
    <w:rsid w:val="00A455BC"/>
    <w:rsid w:val="00AF582A"/>
    <w:rsid w:val="00B31054"/>
    <w:rsid w:val="00B3695A"/>
    <w:rsid w:val="00BE0DCD"/>
    <w:rsid w:val="00C6697C"/>
    <w:rsid w:val="00C7514A"/>
    <w:rsid w:val="00C93792"/>
    <w:rsid w:val="00D179B1"/>
    <w:rsid w:val="00D2411F"/>
    <w:rsid w:val="00D80F11"/>
    <w:rsid w:val="00DA23EE"/>
    <w:rsid w:val="00DE73DD"/>
    <w:rsid w:val="00DF6366"/>
    <w:rsid w:val="00E34F96"/>
    <w:rsid w:val="00EB7E89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636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63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japami.gob.mx/transparencia/LGT/01_Leyes_Reglamentos/SOPORTE%20NORMATIVO/Reglamento%20de%20JAPAMI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japami.gob.mx/transparencia/LGT/01_Leyes_Reglamentos/SOPORTE%20NORMATIVO/Codigo%20Territorial%20para%20el%20Estado%20y%20los%20Municipios%20de%20Guanajuato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662FF-5AA1-463F-B001-07ECE414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644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41</cp:revision>
  <cp:lastPrinted>2022-04-08T18:28:00Z</cp:lastPrinted>
  <dcterms:created xsi:type="dcterms:W3CDTF">2018-02-19T14:49:00Z</dcterms:created>
  <dcterms:modified xsi:type="dcterms:W3CDTF">2022-04-08T18:28:00Z</dcterms:modified>
</cp:coreProperties>
</file>