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B93B7E" w:rsidRDefault="00773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Contrato doméstico en línea de los servicios de agua potable, drenaje yo tratamiento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B93B7E" w:rsidRDefault="00773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12D5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010</w:t>
            </w:r>
            <w:r w:rsidR="00782823" w:rsidRPr="00B93B7E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B93B7E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B93B7E" w:rsidRDefault="0034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Realizar el contrato doméstico en línea de los servicios de Agua Potable, Drenaje y/o Tratamiento en los predios que ya previamente han sido recibidos por el Organismo Operados para proporcionar los servicios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B93B7E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B93B7E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Contrato digital para uso doméstico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8C5085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 C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ontrato de Agua            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$211.24</w:t>
            </w:r>
          </w:p>
          <w:p w:rsidR="005D6BAD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2.-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Contrato de Drenaje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$211.24</w:t>
            </w:r>
          </w:p>
          <w:p w:rsidR="005D6BAD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3.-Contrato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Tratamiento </w:t>
            </w:r>
            <w:r w:rsidR="008C5085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$211.24</w:t>
            </w:r>
          </w:p>
          <w:p w:rsidR="00FA6740" w:rsidRPr="00B93B7E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Costos, IVA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DE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 </w:t>
            </w:r>
            <w:r w:rsidR="00DE6B61" w:rsidRPr="00B93B7E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hábil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Única, se estipula en el contrato en cada caso.</w:t>
            </w:r>
          </w:p>
        </w:tc>
      </w:tr>
      <w:tr w:rsidR="005D6BAD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5D6BAD" w:rsidRPr="00537B88" w:rsidTr="008C5085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Para este trámite el ciudadano se debe de registrar como usuario de la plataforma en la liga </w:t>
            </w:r>
            <w:hyperlink r:id="rId9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https://vuira.irapuato.gob.mx/login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una vez registrado, deberá ingresar a la dirección </w:t>
            </w:r>
            <w:hyperlink r:id="rId10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en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donde podrá iniciar su trámite d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esde cualquier lugar físico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,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mediante un dispositivo electrónico con acceso a internet.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Disponible las 24 horas del día los 7 días de la semana los 365 días del año.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F6F6F6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6BAD" w:rsidRPr="00B93B7E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5D6BAD" w:rsidRPr="00B93B7E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Número de predial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2. Identificación Oficial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3. Realizar pago correspondiente en el portal 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exista red hidráulica y de drenaje operada por el Organismo Operador en el domicilio solicitado  (comprobación  JAPAMI) 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 respuesta del trámite se dará dentro del horario de servicio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Se  considerará la revisión de la documentación la cual deberá ser correcta y completa</w:t>
            </w:r>
          </w:p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Si aún no cuenta con los servicios de agua y drenaje deberá cubrir los costos de conexión.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Las colonias y/o fraccionamie</w:t>
            </w:r>
            <w:r w:rsidR="00A454F7">
              <w:rPr>
                <w:rFonts w:ascii="Arial" w:eastAsia="Times New Roman" w:hAnsi="Arial" w:cs="Arial"/>
                <w:color w:val="000000"/>
                <w:lang w:eastAsia="es-MX"/>
              </w:rPr>
              <w:t>ntos deberán estar entregados al Municipio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2020, Artículo 14 fracción V inciso a) , b) y c)</w:t>
            </w:r>
            <w:r w:rsidRPr="00B93B7E">
              <w:t xml:space="preserve"> </w:t>
            </w:r>
          </w:p>
          <w:p w:rsidR="00C772ED" w:rsidRDefault="00FA6740" w:rsidP="00C772ED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C772ED">
                <w:rPr>
                  <w:rStyle w:val="Hipervnculo"/>
                  <w:rFonts w:ascii="Calibri" w:hAnsi="Calibri"/>
                </w:rPr>
                <w:t>htp://www.japami.gob.mx/transparencia/LGT/01_Leyes_Reglamentos/2019/SOPORTE/LeyIngresosMunicipio2020.pdf</w:t>
              </w:r>
            </w:hyperlink>
          </w:p>
          <w:p w:rsidR="005D6BAD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 314, 315 y 316</w:t>
            </w:r>
          </w:p>
          <w:p w:rsidR="00C772ED" w:rsidRPr="00537B88" w:rsidRDefault="00FA6740" w:rsidP="00C772E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2" w:history="1">
              <w:r w:rsidR="00C772E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C772ED" w:rsidRPr="00B93B7E" w:rsidRDefault="00C772E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C772ED" w:rsidRPr="00B93B7E" w:rsidRDefault="00FA6740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3" w:history="1">
              <w:r w:rsidR="00C772E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B93B7E" w:rsidRDefault="003203AD" w:rsidP="006830A6"/>
    <w:sectPr w:rsidR="003203AD" w:rsidRPr="00B93B7E" w:rsidSect="003203AD">
      <w:headerReference w:type="default" r:id="rId14"/>
      <w:footerReference w:type="default" r:id="rId15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5" w:rsidRDefault="008C5085" w:rsidP="00FC4368">
      <w:pPr>
        <w:spacing w:after="0" w:line="240" w:lineRule="auto"/>
      </w:pPr>
      <w:r>
        <w:separator/>
      </w:r>
    </w:p>
  </w:endnote>
  <w:end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5" w:rsidRDefault="008C5085" w:rsidP="00FC4368">
      <w:pPr>
        <w:spacing w:after="0" w:line="240" w:lineRule="auto"/>
      </w:pPr>
      <w:r>
        <w:separator/>
      </w:r>
    </w:p>
  </w:footnote>
  <w:foot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B772D3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12D51"/>
    <w:rsid w:val="001168A2"/>
    <w:rsid w:val="001230E7"/>
    <w:rsid w:val="00136E75"/>
    <w:rsid w:val="00161E19"/>
    <w:rsid w:val="00213074"/>
    <w:rsid w:val="00215095"/>
    <w:rsid w:val="00230C9B"/>
    <w:rsid w:val="002A7E0B"/>
    <w:rsid w:val="002F0A36"/>
    <w:rsid w:val="003203AD"/>
    <w:rsid w:val="0033050C"/>
    <w:rsid w:val="00343ADA"/>
    <w:rsid w:val="003B1725"/>
    <w:rsid w:val="003C1B32"/>
    <w:rsid w:val="003E4055"/>
    <w:rsid w:val="003F6CFE"/>
    <w:rsid w:val="00487254"/>
    <w:rsid w:val="00537B88"/>
    <w:rsid w:val="005B69A2"/>
    <w:rsid w:val="005D3179"/>
    <w:rsid w:val="005D6BAD"/>
    <w:rsid w:val="006321CE"/>
    <w:rsid w:val="006830A6"/>
    <w:rsid w:val="006B0878"/>
    <w:rsid w:val="007075C7"/>
    <w:rsid w:val="00732FAB"/>
    <w:rsid w:val="0077353C"/>
    <w:rsid w:val="00782823"/>
    <w:rsid w:val="00793B81"/>
    <w:rsid w:val="007A248E"/>
    <w:rsid w:val="008C5085"/>
    <w:rsid w:val="009108D3"/>
    <w:rsid w:val="00915274"/>
    <w:rsid w:val="00925365"/>
    <w:rsid w:val="00936183"/>
    <w:rsid w:val="00974E55"/>
    <w:rsid w:val="00A10FD9"/>
    <w:rsid w:val="00A26356"/>
    <w:rsid w:val="00A36D2A"/>
    <w:rsid w:val="00A454F7"/>
    <w:rsid w:val="00AF582A"/>
    <w:rsid w:val="00B31054"/>
    <w:rsid w:val="00B3695A"/>
    <w:rsid w:val="00B63137"/>
    <w:rsid w:val="00B93B7E"/>
    <w:rsid w:val="00BC5A0C"/>
    <w:rsid w:val="00BD19B2"/>
    <w:rsid w:val="00BE0DCD"/>
    <w:rsid w:val="00C56703"/>
    <w:rsid w:val="00C6697C"/>
    <w:rsid w:val="00C7514A"/>
    <w:rsid w:val="00C772ED"/>
    <w:rsid w:val="00C93792"/>
    <w:rsid w:val="00CA19DF"/>
    <w:rsid w:val="00CF0AED"/>
    <w:rsid w:val="00CF1B87"/>
    <w:rsid w:val="00D2411F"/>
    <w:rsid w:val="00D620A6"/>
    <w:rsid w:val="00D80F11"/>
    <w:rsid w:val="00DA23EE"/>
    <w:rsid w:val="00DD3852"/>
    <w:rsid w:val="00DE6B61"/>
    <w:rsid w:val="00DE73DD"/>
    <w:rsid w:val="00E34F96"/>
    <w:rsid w:val="00EB7E89"/>
    <w:rsid w:val="00EC7CC8"/>
    <w:rsid w:val="00F505BD"/>
    <w:rsid w:val="00F64218"/>
    <w:rsid w:val="00FA2275"/>
    <w:rsid w:val="00FA3A99"/>
    <w:rsid w:val="00FA6740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ua.guanajuato.gob.mx/pdf/juridico/codigo_territori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9/SOPORTE/LeyIngresosMunicipio202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uira.irapuato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ira.irapuato.gob.mx/logi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9456-85F1-4DFB-98CC-628D862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60</cp:revision>
  <cp:lastPrinted>2018-12-31T16:09:00Z</cp:lastPrinted>
  <dcterms:created xsi:type="dcterms:W3CDTF">2018-02-19T14:49:00Z</dcterms:created>
  <dcterms:modified xsi:type="dcterms:W3CDTF">2020-03-05T18:14:00Z</dcterms:modified>
</cp:coreProperties>
</file>