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B17766" w:rsidP="00C04799">
      <w:pPr>
        <w:spacing w:after="0" w:line="240" w:lineRule="auto"/>
        <w:jc w:val="center"/>
        <w:rPr>
          <w:b/>
        </w:rPr>
      </w:pPr>
      <w:r>
        <w:rPr>
          <w:b/>
        </w:rPr>
        <w:t>GASTOS DE REPRESENTACIÓN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71084F" w:rsidP="00544C16">
      <w:pPr>
        <w:spacing w:after="0" w:line="240" w:lineRule="auto"/>
        <w:rPr>
          <w:b/>
        </w:rPr>
      </w:pPr>
      <w:r w:rsidRPr="0071084F">
        <w:t xml:space="preserve">Reunión de trabajo  para </w:t>
      </w:r>
      <w:r w:rsidR="008B2B65">
        <w:t>tratar el tema de las devolucio</w:t>
      </w:r>
      <w:r w:rsidRPr="0071084F">
        <w:t>n</w:t>
      </w:r>
      <w:r w:rsidR="008B2B65">
        <w:t>es</w:t>
      </w:r>
      <w:r w:rsidRPr="0071084F">
        <w:t xml:space="preserve"> de  IVA</w:t>
      </w:r>
      <w:r w:rsidR="008B2B65">
        <w:t xml:space="preserve"> a favor que se tienen en trámite ante la Secretaria de Hacienda y Crédito Público.</w:t>
      </w:r>
      <w:bookmarkStart w:id="0" w:name="_GoBack"/>
      <w:bookmarkEnd w:id="0"/>
      <w:r w:rsidR="0078531A" w:rsidRPr="00C04799">
        <w:rPr>
          <w:b/>
        </w:rPr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2E0936"/>
    <w:rsid w:val="003725A3"/>
    <w:rsid w:val="003A2459"/>
    <w:rsid w:val="003C09BD"/>
    <w:rsid w:val="004D59F3"/>
    <w:rsid w:val="004D7C3B"/>
    <w:rsid w:val="005154A9"/>
    <w:rsid w:val="00544C16"/>
    <w:rsid w:val="0071084F"/>
    <w:rsid w:val="007603A4"/>
    <w:rsid w:val="0078531A"/>
    <w:rsid w:val="008B2B65"/>
    <w:rsid w:val="00912941"/>
    <w:rsid w:val="00B17766"/>
    <w:rsid w:val="00B17F5C"/>
    <w:rsid w:val="00BE2C4B"/>
    <w:rsid w:val="00C04799"/>
    <w:rsid w:val="00C62C35"/>
    <w:rsid w:val="00C665CC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2016-11-04T16:04:00Z</dcterms:created>
  <dcterms:modified xsi:type="dcterms:W3CDTF">2016-11-04T16:05:00Z</dcterms:modified>
</cp:coreProperties>
</file>